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Устанавливаем версию Arduino 1.8.5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1. Далее выбираем </w:t>
      </w:r>
      <w:r>
        <w:rPr>
          <w:b/>
          <w:bCs/>
          <w:sz w:val="28"/>
          <w:szCs w:val="28"/>
        </w:rPr>
        <w:t>Файл - Настройки</w:t>
      </w:r>
      <w:r>
        <w:rPr>
          <w:sz w:val="28"/>
          <w:szCs w:val="28"/>
        </w:rPr>
        <w:t>. В поле "</w:t>
      </w:r>
      <w:r>
        <w:rPr>
          <w:b/>
          <w:bCs/>
          <w:sz w:val="28"/>
          <w:szCs w:val="28"/>
        </w:rPr>
        <w:t>Дополнительные ссылки для менеджера плат</w:t>
      </w:r>
      <w:r>
        <w:rPr>
          <w:sz w:val="28"/>
          <w:szCs w:val="28"/>
        </w:rPr>
        <w:t>" вбиваем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http://arduino.esp8266.com/versions/2.4.1/package_esp8266com_index.json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8184515" cy="564197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4515" cy="564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2. Вкладка </w:t>
      </w:r>
      <w:r>
        <w:rPr>
          <w:b/>
          <w:bCs/>
          <w:sz w:val="28"/>
          <w:szCs w:val="28"/>
        </w:rPr>
        <w:t>Инструменты - Плата - Менеджер плат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открывшемся окне в поле поиска вбиваем ESP8266. Выбираем какую версию установить.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drawing>
          <wp:anchor behindDoc="0" distT="0" distB="0" distL="0" distR="0" simplePos="0" locked="0" layoutInCell="1" allowOverlap="1" relativeHeight="3">
            <wp:simplePos x="0" y="0"/>
            <wp:positionH relativeFrom="column">
              <wp:posOffset>1426845</wp:posOffset>
            </wp:positionH>
            <wp:positionV relativeFrom="paragraph">
              <wp:posOffset>123825</wp:posOffset>
            </wp:positionV>
            <wp:extent cx="7118350" cy="5956300"/>
            <wp:effectExtent l="0" t="0" r="0" b="0"/>
            <wp:wrapSquare wrapText="largest"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0" cy="595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На момент напи</w:t>
      </w:r>
      <w:r>
        <w:rPr>
          <w:sz w:val="28"/>
          <w:szCs w:val="28"/>
          <w:lang w:val="ru-RU"/>
        </w:rPr>
        <w:t>с</w:t>
      </w:r>
      <w:r>
        <w:rPr>
          <w:sz w:val="28"/>
          <w:szCs w:val="28"/>
        </w:rPr>
        <w:t>ания последняя  2.4.1 и нажимаем "установка"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Начнется скачиваегне и  установка плат.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Плата будет установленна по след пути: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Пользователи- ваше имя пользователя- AppData-Local-Arduino15-packages-esp8266-hardware-esp8266-2.4.1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>Libraries</w:t>
      </w:r>
      <w:r>
        <w:rPr>
          <w:sz w:val="28"/>
          <w:szCs w:val="28"/>
        </w:rPr>
        <w:t xml:space="preserve"> будут хранится установленные библиотеки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ru-RU"/>
        </w:rPr>
        <w:t>В</w:t>
      </w:r>
      <w:r>
        <w:rPr>
          <w:sz w:val="28"/>
          <w:szCs w:val="28"/>
        </w:rPr>
        <w:t xml:space="preserve"> папку "libraries" находящуюся по пути " </w:t>
      </w:r>
      <w:r>
        <w:rPr>
          <w:b/>
          <w:bCs/>
          <w:sz w:val="28"/>
          <w:szCs w:val="28"/>
        </w:rPr>
        <w:t>Документы - Arduino - libraries</w:t>
      </w:r>
      <w:r>
        <w:rPr>
          <w:sz w:val="28"/>
          <w:szCs w:val="28"/>
        </w:rPr>
        <w:t xml:space="preserve">" 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копируем библиотеки </w:t>
      </w:r>
      <w:r>
        <w:rPr>
          <w:b/>
          <w:bCs/>
          <w:sz w:val="28"/>
          <w:szCs w:val="28"/>
        </w:rPr>
        <w:t>AM2321-master</w:t>
      </w:r>
      <w:r>
        <w:rPr>
          <w:sz w:val="28"/>
          <w:szCs w:val="28"/>
        </w:rPr>
        <w:t xml:space="preserve"> и </w:t>
      </w:r>
      <w:r>
        <w:rPr>
          <w:b/>
          <w:bCs/>
          <w:sz w:val="28"/>
          <w:szCs w:val="28"/>
        </w:rPr>
        <w:t>BME280-master</w:t>
      </w:r>
      <w:r>
        <w:rPr>
          <w:sz w:val="28"/>
          <w:szCs w:val="28"/>
        </w:rPr>
        <w:t>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4.Перезапускаем Arduino.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sz w:val="28"/>
          <w:szCs w:val="28"/>
        </w:rPr>
      </w:pPr>
      <w:r>
        <w:drawing>
          <wp:anchor behindDoc="0" distT="0" distB="0" distL="0" distR="0" simplePos="0" locked="0" layoutInCell="1" allowOverlap="1" relativeHeight="4">
            <wp:simplePos x="0" y="0"/>
            <wp:positionH relativeFrom="column">
              <wp:posOffset>1478915</wp:posOffset>
            </wp:positionH>
            <wp:positionV relativeFrom="paragraph">
              <wp:posOffset>482600</wp:posOffset>
            </wp:positionV>
            <wp:extent cx="7539355" cy="6007100"/>
            <wp:effectExtent l="0" t="0" r="0" b="0"/>
            <wp:wrapSquare wrapText="largest"/>
            <wp:docPr id="3" name="Изображение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9355" cy="600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5.Вкладка </w:t>
      </w:r>
      <w:r>
        <w:rPr>
          <w:b/>
          <w:bCs/>
          <w:sz w:val="28"/>
          <w:szCs w:val="28"/>
        </w:rPr>
        <w:t>Инструменты</w:t>
      </w:r>
      <w:r>
        <w:rPr>
          <w:sz w:val="28"/>
          <w:szCs w:val="28"/>
        </w:rPr>
        <w:t xml:space="preserve"> - Плата выбираем Generic ESP8266 modul.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Вкладка </w:t>
      </w:r>
      <w:r>
        <w:rPr>
          <w:b/>
          <w:bCs/>
          <w:sz w:val="28"/>
          <w:szCs w:val="28"/>
        </w:rPr>
        <w:t>Инструменты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- </w:t>
      </w:r>
      <w:r>
        <w:rPr>
          <w:sz w:val="28"/>
          <w:szCs w:val="28"/>
          <w:lang w:val="ru-RU"/>
        </w:rPr>
        <w:t xml:space="preserve">выбираем </w:t>
      </w:r>
      <w:r>
        <w:rPr>
          <w:sz w:val="28"/>
          <w:szCs w:val="28"/>
          <w:lang w:val="en-US"/>
        </w:rPr>
        <w:t xml:space="preserve">COM </w:t>
      </w:r>
      <w:r>
        <w:rPr>
          <w:sz w:val="28"/>
          <w:szCs w:val="28"/>
          <w:lang w:val="ru-RU"/>
        </w:rPr>
        <w:t>порт</w:t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  <w:drawing>
          <wp:anchor behindDoc="0" distT="0" distB="0" distL="0" distR="0" simplePos="0" locked="0" layoutInCell="1" allowOverlap="1" relativeHeight="5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858000" cy="6110605"/>
            <wp:effectExtent l="0" t="0" r="0" b="0"/>
            <wp:wrapSquare wrapText="largest"/>
            <wp:docPr id="4" name="Изображение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4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6110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lang w:val="ru-RU"/>
        </w:rPr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ткрываем скетч и вводим имя сети и пароль который вводили при прошивки модуля в часах.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  <w:lang w:val="ru-RU"/>
        </w:rPr>
        <w:t>После прошивки наружного модуля обязательно нажмите на нем кнопку «</w:t>
      </w:r>
      <w:r>
        <w:rPr>
          <w:sz w:val="28"/>
          <w:szCs w:val="28"/>
          <w:lang w:val="en-US"/>
        </w:rPr>
        <w:t>Reset</w:t>
      </w:r>
      <w:r>
        <w:rPr>
          <w:sz w:val="28"/>
          <w:szCs w:val="28"/>
          <w:lang w:val="ru-RU"/>
        </w:rPr>
        <w:t>».</w:t>
      </w:r>
    </w:p>
    <w:p>
      <w:pPr>
        <w:pStyle w:val="Normal"/>
        <w:rPr>
          <w:lang w:val="ru-RU"/>
        </w:rPr>
      </w:pPr>
      <w:r>
        <w:rPr>
          <w:sz w:val="28"/>
          <w:szCs w:val="28"/>
          <w:lang w:val="ru-RU"/>
        </w:rPr>
        <w:t>Также можно открыть окно терминала и в нем наблюдать какие данные шлются модулем.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В </w:t>
      </w:r>
      <w:r>
        <w:rPr>
          <w:sz w:val="28"/>
          <w:szCs w:val="28"/>
          <w:lang w:val="en-US"/>
        </w:rPr>
        <w:t xml:space="preserve">Arduino </w:t>
      </w:r>
      <w:r>
        <w:rPr>
          <w:sz w:val="28"/>
          <w:szCs w:val="28"/>
          <w:lang w:val="ru-RU"/>
        </w:rPr>
        <w:t xml:space="preserve">для этого выбираем вкладку </w:t>
      </w:r>
      <w:r>
        <w:rPr>
          <w:b/>
          <w:bCs/>
          <w:sz w:val="28"/>
          <w:szCs w:val="28"/>
          <w:lang w:val="ru-RU"/>
        </w:rPr>
        <w:t xml:space="preserve">Инструменты - Монитор порта. </w:t>
      </w:r>
      <w:r>
        <w:rPr>
          <w:b w:val="false"/>
          <w:bCs w:val="false"/>
          <w:sz w:val="28"/>
          <w:szCs w:val="28"/>
          <w:lang w:val="ru-RU"/>
        </w:rPr>
        <w:t xml:space="preserve">Скорость обмена выбираем </w:t>
      </w:r>
      <w:r>
        <w:rPr>
          <w:b/>
          <w:bCs/>
          <w:sz w:val="28"/>
          <w:szCs w:val="28"/>
          <w:lang w:val="ru-RU"/>
        </w:rPr>
        <w:t>9600</w:t>
      </w:r>
      <w:r>
        <w:rPr>
          <w:b w:val="false"/>
          <w:bCs w:val="false"/>
          <w:sz w:val="28"/>
          <w:szCs w:val="28"/>
          <w:lang w:val="ru-RU"/>
        </w:rPr>
        <w:t>.</w:t>
      </w:r>
    </w:p>
    <w:p>
      <w:pPr>
        <w:pStyle w:val="Normal"/>
        <w:rPr>
          <w:lang w:val="ru-RU"/>
        </w:rPr>
      </w:pPr>
      <w:r>
        <w:rPr>
          <w:sz w:val="28"/>
          <w:szCs w:val="28"/>
        </w:rPr>
      </w:r>
    </w:p>
    <w:p>
      <w:pPr>
        <w:pStyle w:val="Normal"/>
        <w:rPr>
          <w:lang w:val="ru-RU"/>
        </w:rPr>
      </w:pPr>
      <w:r>
        <w:rPr>
          <w:sz w:val="28"/>
          <w:szCs w:val="28"/>
        </w:rPr>
        <w:drawing>
          <wp:anchor behindDoc="0" distT="0" distB="0" distL="0" distR="0" simplePos="0" locked="0" layoutInCell="1" allowOverlap="1" relativeHeight="6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7513320" cy="5723255"/>
            <wp:effectExtent l="0" t="0" r="0" b="0"/>
            <wp:wrapSquare wrapText="largest"/>
            <wp:docPr id="5" name="Изображение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5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3320" cy="5723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>
          <w:lang w:val="ru-RU"/>
        </w:rPr>
      </w:pPr>
      <w:r>
        <w:rPr>
          <w:sz w:val="28"/>
          <w:szCs w:val="28"/>
        </w:rPr>
      </w:r>
    </w:p>
    <w:p>
      <w:pPr>
        <w:pStyle w:val="Normal"/>
        <w:rPr>
          <w:lang w:val="ru-RU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</w:p>
    <w:p>
      <w:pPr>
        <w:pStyle w:val="Normal"/>
        <w:rPr>
          <w:b w:val="false"/>
          <w:b w:val="false"/>
          <w:bCs w:val="false"/>
          <w:lang w:val="ru-RU"/>
        </w:rPr>
      </w:pPr>
      <w:r>
        <w:rPr>
          <w:sz w:val="28"/>
          <w:szCs w:val="28"/>
        </w:rPr>
      </w:r>
    </w:p>
    <w:p>
      <w:pPr>
        <w:pStyle w:val="Normal"/>
        <w:rPr>
          <w:b w:val="false"/>
          <w:b w:val="false"/>
          <w:bCs w:val="false"/>
          <w:lang w:val="ru-RU"/>
        </w:rPr>
      </w:pPr>
      <w:r>
        <w:rPr>
          <w:sz w:val="28"/>
          <w:szCs w:val="28"/>
        </w:rPr>
      </w:r>
    </w:p>
    <w:p>
      <w:pPr>
        <w:pStyle w:val="Normal"/>
        <w:rPr>
          <w:b w:val="false"/>
          <w:b w:val="false"/>
          <w:bCs w:val="false"/>
          <w:lang w:val="ru-RU"/>
        </w:rPr>
      </w:pPr>
      <w:r>
        <w:rPr>
          <w:sz w:val="28"/>
          <w:szCs w:val="28"/>
        </w:rPr>
      </w:r>
    </w:p>
    <w:sectPr>
      <w:type w:val="nextPage"/>
      <w:pgSz w:orient="landscape" w:w="16838" w:h="11906"/>
      <w:pgMar w:left="360" w:right="383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6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 w:val="24"/>
        <w:szCs w:val="24"/>
        <w:lang w:val="en-US" w:eastAsia="en-US" w:bidi="en-US"/>
      </w:rPr>
    </w:rPrDefault>
    <w:pPrDefault>
      <w:pPr/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Times New Roman" w:hAnsi="Times New Roman" w:eastAsia="Andale Sans UI" w:cs="Tahoma"/>
      <w:color w:val="auto"/>
      <w:sz w:val="24"/>
      <w:szCs w:val="24"/>
      <w:lang w:val="zxx" w:eastAsia="zxx" w:bidi="zxx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Style15">
    <w:name w:val="Body Text"/>
    <w:basedOn w:val="Normal"/>
    <w:pPr>
      <w:spacing w:before="0" w:after="120"/>
    </w:pPr>
    <w:rPr/>
  </w:style>
  <w:style w:type="paragraph" w:styleId="Style16">
    <w:name w:val="List"/>
    <w:basedOn w:val="Style15"/>
    <w:pPr/>
    <w:rPr>
      <w:rFonts w:cs="Tahoma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Tahom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fontTable" Target="fontTable.xml"/><Relationship Id="rId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29</TotalTime>
  <Application>LibreOffice/5.2.3.3$Windows_X86_64 LibreOffice_project/d54a8868f08a7b39642414cf2c8ef2f228f780cf</Application>
  <Pages>6</Pages>
  <Words>155</Words>
  <Characters>1065</Characters>
  <CharactersWithSpaces>1209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2009-04-16T11:32:02Z</dcterms:created>
  <dc:creator/>
  <dc:description/>
  <dc:language>ru-RU</dc:language>
  <cp:lastModifiedBy/>
  <dcterms:modified xsi:type="dcterms:W3CDTF">2018-03-27T20:22:02Z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